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ACF9" w14:textId="4E94FE9D" w:rsidR="00341012" w:rsidRDefault="00341012" w:rsidP="0034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44F89FC2" wp14:editId="349F7095">
            <wp:extent cx="2486372" cy="1247949"/>
            <wp:effectExtent l="0" t="0" r="9525" b="9525"/>
            <wp:docPr id="1953376617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76617" name="Picture 2" descr="A blu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C899" w14:textId="77777777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ACA0809" w14:textId="03047E23" w:rsidR="00341012" w:rsidRDefault="00341012" w:rsidP="0034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Lacrosse Club Orlando (LCO) April 9 UPDATE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  <w:t>*also posted on the LCO Summer Manager page for reference.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hyperlink r:id="rId5" w:history="1">
        <w:r w:rsidRPr="0064416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LCO Summer Manager - Orlando Lacrosse</w:t>
        </w:r>
      </w:hyperlink>
    </w:p>
    <w:p w14:paraId="33A329A5" w14:textId="77777777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UPDATE CONTENTS: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*Practice schedules through May 15 are posted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for all age groups</w:t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*Youth 14u and below starts April 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*High School – current grade 9 and above starts May 1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0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*Uniform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 – may wear uniform from last year or see info on LCO Summer Manager page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*How to access your LCO account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Updates to all information is posted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each Sunday or Monday going into each week moving forward.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232BA085" w14:textId="15E73996" w:rsidR="00341012" w:rsidRPr="000E3229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YOUTH 14u, 12u, 10u, 8u starts April 2</w:t>
      </w:r>
      <w:r w:rsidR="00DB7EB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</w:t>
      </w: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at B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oone High School</w:t>
      </w:r>
      <w:r w:rsidR="00DD69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. Note that youth practices will also take place at Lake Highland Prep. Sites are reflected in the posted schedul</w:t>
      </w:r>
      <w:r w:rsidR="001E2B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 linked on the LCO Summer Manager page.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are 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Looking forward to kicking off the youth training camp on Saturday 4/2</w:t>
      </w:r>
      <w:r w:rsidR="001E2BF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Please share registration with anyone you know who might be interested as we are just over a week away from starting.</w:t>
      </w:r>
    </w:p>
    <w:p w14:paraId="30734EDB" w14:textId="1437C830" w:rsidR="00341012" w:rsidRPr="002F34CD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HIGH SCHOOL</w:t>
      </w:r>
      <w:r w:rsidRPr="00B570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– current grade 9 and above starts May 11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We realize most high schools are in the FHSAA playoffs </w:t>
      </w:r>
      <w:proofErr w:type="gramStart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at the moment</w:t>
      </w:r>
      <w:proofErr w:type="gramEnd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Please encourage your </w:t>
      </w:r>
      <w:proofErr w:type="gramStart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team mates</w:t>
      </w:r>
      <w:proofErr w:type="gramEnd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to register soon so we can plan accordingly.</w:t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7B6E07CE" w14:textId="64C5BF7B" w:rsidR="00341012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HOW TO ACCESS YOUR LCO ACCOUNT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this link and click on the log in link located in the top right hand corner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6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https://orlandolacrossecompany.leagueapps.com/clubteams/4294144-2025-lacrosse-club-orlando-summer-program</w:t>
        </w:r>
      </w:hyperlink>
    </w:p>
    <w:p w14:paraId="472E6B3D" w14:textId="77777777" w:rsidR="00341012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UPDATES SENT EACH SUNDAY or MONDAY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Updates will include any changes to the daily activity schedule and other planning notes.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First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event is May 31-June 1. </w:t>
      </w:r>
      <w:hyperlink r:id="rId7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www.summerfaceoff.com</w:t>
        </w:r>
      </w:hyperlink>
    </w:p>
    <w:p w14:paraId="51995264" w14:textId="77777777" w:rsidR="00963123" w:rsidRDefault="00963123"/>
    <w:sectPr w:rsidR="0096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12"/>
    <w:rsid w:val="0007564D"/>
    <w:rsid w:val="00096D91"/>
    <w:rsid w:val="000E3229"/>
    <w:rsid w:val="001E2BF5"/>
    <w:rsid w:val="00341012"/>
    <w:rsid w:val="003E121C"/>
    <w:rsid w:val="007E2B8B"/>
    <w:rsid w:val="008217EF"/>
    <w:rsid w:val="00963123"/>
    <w:rsid w:val="00D50E5F"/>
    <w:rsid w:val="00DB7EB9"/>
    <w:rsid w:val="00DD69E7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F262"/>
  <w15:chartTrackingRefBased/>
  <w15:docId w15:val="{612213B7-EF74-419B-88AA-D09C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41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mmerfaceo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andolacrossecompany.leagueapps.com/clubteams/4294144-2025-lacrosse-club-orlando-summer-program" TargetMode="External"/><Relationship Id="rId5" Type="http://schemas.openxmlformats.org/officeDocument/2006/relationships/hyperlink" Target="https://orlandolacrosse.com/lco-summer-manage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5</cp:revision>
  <dcterms:created xsi:type="dcterms:W3CDTF">2025-04-09T13:56:00Z</dcterms:created>
  <dcterms:modified xsi:type="dcterms:W3CDTF">2025-04-09T14:02:00Z</dcterms:modified>
</cp:coreProperties>
</file>